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1D4" w:rsidRPr="00AE4A59" w:rsidRDefault="009851D4" w:rsidP="009851D4">
      <w:pPr>
        <w:spacing w:after="0" w:line="240" w:lineRule="auto"/>
        <w:ind w:left="-567" w:right="-284" w:firstLine="567"/>
        <w:jc w:val="right"/>
        <w:rPr>
          <w:rFonts w:ascii="GHEA Grapalat" w:hAnsi="GHEA Grapalat" w:cs="Sylfaen"/>
          <w:sz w:val="23"/>
          <w:szCs w:val="23"/>
          <w:lang w:val="hy-AM"/>
        </w:rPr>
      </w:pPr>
      <w:r w:rsidRPr="00AE4A59">
        <w:rPr>
          <w:rFonts w:ascii="GHEA Grapalat" w:hAnsi="GHEA Grapalat" w:cs="Sylfaen"/>
          <w:sz w:val="23"/>
          <w:szCs w:val="23"/>
          <w:lang w:val="hy-AM"/>
        </w:rPr>
        <w:t xml:space="preserve">Հավելված N </w:t>
      </w:r>
      <w:r w:rsidRPr="001B67BE">
        <w:rPr>
          <w:rFonts w:ascii="GHEA Grapalat" w:hAnsi="GHEA Grapalat" w:cs="Sylfaen"/>
          <w:sz w:val="23"/>
          <w:szCs w:val="23"/>
          <w:lang w:val="hy-AM"/>
        </w:rPr>
        <w:t>5</w:t>
      </w:r>
      <w:r w:rsidRPr="002D65E1">
        <w:rPr>
          <w:rFonts w:ascii="GHEA Grapalat" w:hAnsi="GHEA Grapalat" w:cs="Sylfaen"/>
          <w:sz w:val="23"/>
          <w:szCs w:val="23"/>
          <w:lang w:val="hy-AM"/>
        </w:rPr>
        <w:t>6</w:t>
      </w:r>
      <w:r w:rsidRPr="00AE4A59">
        <w:rPr>
          <w:rFonts w:ascii="GHEA Grapalat" w:hAnsi="GHEA Grapalat" w:cs="Sylfaen"/>
          <w:sz w:val="23"/>
          <w:szCs w:val="23"/>
          <w:lang w:val="hy-AM"/>
        </w:rPr>
        <w:t xml:space="preserve"> </w:t>
      </w:r>
    </w:p>
    <w:p w:rsidR="009851D4" w:rsidRPr="00633003" w:rsidRDefault="009851D4" w:rsidP="009851D4">
      <w:pPr>
        <w:spacing w:after="0" w:line="240" w:lineRule="auto"/>
        <w:ind w:left="-567" w:right="-284" w:firstLine="567"/>
        <w:jc w:val="right"/>
        <w:rPr>
          <w:rFonts w:ascii="GHEA Grapalat" w:hAnsi="GHEA Grapalat" w:cs="Sylfaen"/>
          <w:sz w:val="23"/>
          <w:szCs w:val="23"/>
          <w:lang w:val="hy-AM"/>
        </w:rPr>
      </w:pPr>
      <w:r w:rsidRPr="00633003">
        <w:rPr>
          <w:rFonts w:ascii="GHEA Grapalat" w:hAnsi="GHEA Grapalat" w:cs="Sylfaen"/>
          <w:sz w:val="23"/>
          <w:szCs w:val="23"/>
          <w:lang w:val="hy-AM"/>
        </w:rPr>
        <w:t xml:space="preserve">Նաիրի համայնքի  ղեկավարի </w:t>
      </w:r>
    </w:p>
    <w:p w:rsidR="009851D4" w:rsidRPr="00633003" w:rsidRDefault="009851D4" w:rsidP="009851D4">
      <w:pPr>
        <w:spacing w:after="0" w:line="240" w:lineRule="auto"/>
        <w:ind w:left="-567" w:right="-284" w:firstLine="567"/>
        <w:jc w:val="right"/>
        <w:rPr>
          <w:rFonts w:ascii="GHEA Grapalat" w:hAnsi="GHEA Grapalat" w:cs="Sylfaen"/>
          <w:sz w:val="23"/>
          <w:szCs w:val="23"/>
          <w:lang w:val="hy-AM"/>
        </w:rPr>
      </w:pPr>
      <w:r w:rsidRPr="00633003">
        <w:rPr>
          <w:rFonts w:ascii="GHEA Grapalat" w:hAnsi="GHEA Grapalat" w:cs="Sylfaen"/>
          <w:sz w:val="23"/>
          <w:szCs w:val="23"/>
          <w:lang w:val="hy-AM"/>
        </w:rPr>
        <w:t>2022 թվականի մարտի 14-ի  N  591 որոշման</w:t>
      </w:r>
    </w:p>
    <w:p w:rsidR="009851D4" w:rsidRPr="00E01325" w:rsidRDefault="009851D4" w:rsidP="009851D4">
      <w:pPr>
        <w:spacing w:after="0" w:line="360" w:lineRule="auto"/>
        <w:ind w:left="-567" w:right="-284" w:firstLine="567"/>
        <w:jc w:val="both"/>
        <w:rPr>
          <w:sz w:val="23"/>
          <w:szCs w:val="23"/>
          <w:lang w:val="hy-AM"/>
        </w:rPr>
      </w:pPr>
    </w:p>
    <w:p w:rsidR="009851D4" w:rsidRPr="005756AA" w:rsidRDefault="009851D4" w:rsidP="009851D4">
      <w:pPr>
        <w:spacing w:after="0" w:line="360" w:lineRule="auto"/>
        <w:ind w:left="-567" w:right="-284" w:firstLine="567"/>
        <w:jc w:val="center"/>
        <w:rPr>
          <w:rFonts w:ascii="GHEA Grapalat" w:hAnsi="GHEA Grapalat" w:cs="Sylfaen"/>
          <w:b/>
          <w:sz w:val="23"/>
          <w:szCs w:val="23"/>
          <w:lang w:val="hy-AM"/>
        </w:rPr>
      </w:pPr>
      <w:r w:rsidRPr="005756AA">
        <w:rPr>
          <w:rFonts w:ascii="GHEA Grapalat" w:hAnsi="GHEA Grapalat" w:cs="Sylfaen"/>
          <w:b/>
          <w:sz w:val="23"/>
          <w:szCs w:val="23"/>
          <w:lang w:val="hy-AM"/>
        </w:rPr>
        <w:t>ՀԱՄԱՅՆՔԱՅԻՆ ԾԱՌԱՅՈՒԹՅԱՆ  ՊԱՇՏՈՆԻ ԱՆՁՆԱԳԻՐ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center"/>
        <w:rPr>
          <w:rFonts w:ascii="GHEA Grapalat" w:hAnsi="GHEA Grapalat" w:cs="Sylfaen"/>
          <w:b/>
          <w:sz w:val="23"/>
          <w:szCs w:val="23"/>
          <w:lang w:val="hy-AM"/>
        </w:rPr>
      </w:pPr>
      <w:r w:rsidRPr="005756AA">
        <w:rPr>
          <w:rFonts w:ascii="GHEA Grapalat" w:hAnsi="GHEA Grapalat" w:cs="Sylfaen"/>
          <w:b/>
          <w:sz w:val="23"/>
          <w:szCs w:val="23"/>
          <w:lang w:val="hy-AM"/>
        </w:rPr>
        <w:t xml:space="preserve">ՀԱՅԱՍՏԱՆԻ ՀԱՆՐԱՊԵՏՈՒԹՅԱՆ ԿՈՏԱՅՔԻ ՄԱՐԶԻ </w:t>
      </w:r>
      <w:r w:rsidRPr="00E01325">
        <w:rPr>
          <w:rFonts w:ascii="GHEA Grapalat" w:hAnsi="GHEA Grapalat" w:cs="Sylfaen"/>
          <w:b/>
          <w:sz w:val="23"/>
          <w:szCs w:val="23"/>
          <w:lang w:val="hy-AM"/>
        </w:rPr>
        <w:t xml:space="preserve">ՆԱԻՐԻԻ </w:t>
      </w:r>
      <w:r w:rsidRPr="005756AA">
        <w:rPr>
          <w:rFonts w:ascii="GHEA Grapalat" w:hAnsi="GHEA Grapalat" w:cs="Sylfaen"/>
          <w:b/>
          <w:sz w:val="23"/>
          <w:szCs w:val="23"/>
          <w:lang w:val="hy-AM"/>
        </w:rPr>
        <w:t>ՀԱՄԱՅՆՔԱՊԵՏԱՐԱՆԻ ԱՇԽԱՏԱԿԱԶՄԻ ՖԻՆԱՆՍ</w:t>
      </w:r>
      <w:r w:rsidRPr="00E01325">
        <w:rPr>
          <w:rFonts w:ascii="GHEA Grapalat" w:hAnsi="GHEA Grapalat" w:cs="Sylfaen"/>
          <w:b/>
          <w:sz w:val="23"/>
          <w:szCs w:val="23"/>
          <w:lang w:val="hy-AM"/>
        </w:rPr>
        <w:t>ՏՆՏԵՍԱԳԻՏԱԿԱՆ</w:t>
      </w:r>
      <w:r w:rsidRPr="005756AA">
        <w:rPr>
          <w:rFonts w:ascii="GHEA Grapalat" w:hAnsi="GHEA Grapalat" w:cs="Sylfaen"/>
          <w:b/>
          <w:sz w:val="23"/>
          <w:szCs w:val="23"/>
          <w:lang w:val="hy-AM"/>
        </w:rPr>
        <w:t xml:space="preserve">  ԲԱԺՆԻ  ԱՌԱՋԱՏԱՐ  ՄԱՍՆԱԳԵՏԻ</w:t>
      </w:r>
    </w:p>
    <w:p w:rsidR="009851D4" w:rsidRPr="00191380" w:rsidRDefault="009851D4" w:rsidP="009851D4">
      <w:pPr>
        <w:spacing w:after="0" w:line="360" w:lineRule="auto"/>
        <w:ind w:left="-567" w:right="-284" w:firstLine="567"/>
        <w:jc w:val="center"/>
        <w:rPr>
          <w:rFonts w:ascii="GHEA Grapalat" w:hAnsi="GHEA Grapalat" w:cs="Sylfaen"/>
          <w:b/>
          <w:sz w:val="23"/>
          <w:szCs w:val="23"/>
          <w:lang w:val="hy-AM"/>
        </w:rPr>
      </w:pPr>
      <w:r w:rsidRPr="005756AA">
        <w:rPr>
          <w:rFonts w:ascii="GHEA Grapalat" w:hAnsi="GHEA Grapalat" w:cs="Sylfaen"/>
          <w:b/>
          <w:sz w:val="23"/>
          <w:szCs w:val="23"/>
          <w:lang w:val="hy-AM"/>
        </w:rPr>
        <w:t>3.1-</w:t>
      </w:r>
      <w:r w:rsidRPr="00191380">
        <w:rPr>
          <w:rFonts w:ascii="GHEA Grapalat" w:hAnsi="GHEA Grapalat" w:cs="Sylfaen"/>
          <w:b/>
          <w:sz w:val="23"/>
          <w:szCs w:val="23"/>
          <w:lang w:val="hy-AM"/>
        </w:rPr>
        <w:t>6</w:t>
      </w:r>
    </w:p>
    <w:p w:rsidR="009851D4" w:rsidRPr="00191380" w:rsidRDefault="009851D4" w:rsidP="009851D4">
      <w:pPr>
        <w:spacing w:after="0" w:line="360" w:lineRule="auto"/>
        <w:ind w:left="-567" w:right="-284" w:firstLine="567"/>
        <w:jc w:val="center"/>
        <w:rPr>
          <w:rFonts w:ascii="GHEA Grapalat" w:hAnsi="GHEA Grapalat" w:cs="Sylfaen"/>
          <w:b/>
          <w:sz w:val="23"/>
          <w:szCs w:val="23"/>
          <w:lang w:val="hy-AM"/>
        </w:rPr>
      </w:pPr>
      <w:r w:rsidRPr="005756AA">
        <w:rPr>
          <w:rFonts w:ascii="GHEA Grapalat" w:hAnsi="GHEA Grapalat" w:cs="Sylfaen"/>
          <w:b/>
          <w:sz w:val="23"/>
          <w:szCs w:val="23"/>
          <w:lang w:val="hy-AM"/>
        </w:rPr>
        <w:t>(ծածկագիրը)</w:t>
      </w:r>
    </w:p>
    <w:p w:rsidR="009851D4" w:rsidRPr="00191380" w:rsidRDefault="009851D4" w:rsidP="009851D4">
      <w:pPr>
        <w:spacing w:after="0" w:line="360" w:lineRule="auto"/>
        <w:ind w:left="-567" w:right="-284" w:firstLine="567"/>
        <w:jc w:val="center"/>
        <w:rPr>
          <w:rFonts w:ascii="GHEA Grapalat" w:hAnsi="GHEA Grapalat" w:cs="Sylfaen"/>
          <w:b/>
          <w:sz w:val="23"/>
          <w:szCs w:val="23"/>
          <w:lang w:val="hy-AM"/>
        </w:rPr>
      </w:pPr>
      <w:bookmarkStart w:id="0" w:name="_GoBack"/>
      <w:bookmarkEnd w:id="0"/>
    </w:p>
    <w:p w:rsidR="009851D4" w:rsidRPr="005756AA" w:rsidRDefault="009851D4" w:rsidP="009851D4">
      <w:pPr>
        <w:spacing w:after="0" w:line="360" w:lineRule="auto"/>
        <w:ind w:left="-567" w:right="-284" w:firstLine="567"/>
        <w:jc w:val="center"/>
        <w:rPr>
          <w:rFonts w:ascii="GHEA Grapalat" w:hAnsi="GHEA Grapalat" w:cs="Sylfaen"/>
          <w:b/>
          <w:sz w:val="23"/>
          <w:szCs w:val="23"/>
          <w:lang w:val="hy-AM"/>
        </w:rPr>
      </w:pPr>
      <w:r w:rsidRPr="005756AA">
        <w:rPr>
          <w:rFonts w:ascii="GHEA Grapalat" w:hAnsi="GHEA Grapalat" w:cs="Sylfaen"/>
          <w:b/>
          <w:sz w:val="23"/>
          <w:szCs w:val="23"/>
          <w:lang w:val="hy-AM"/>
        </w:rPr>
        <w:t>1. ԸՆԴՀԱՆՈՒՐ ԴՐՈՒՅԹՆԵՐ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5756AA">
        <w:rPr>
          <w:rFonts w:ascii="GHEA Grapalat" w:hAnsi="GHEA Grapalat" w:cs="Sylfaen"/>
          <w:sz w:val="23"/>
          <w:szCs w:val="23"/>
          <w:lang w:val="hy-AM"/>
        </w:rPr>
        <w:t xml:space="preserve">1.Հայաստանի Հանրապետության Կոտայքի մարզի </w:t>
      </w:r>
      <w:r w:rsidRPr="00E01325">
        <w:rPr>
          <w:rFonts w:ascii="GHEA Grapalat" w:hAnsi="GHEA Grapalat" w:cs="Sylfaen"/>
          <w:sz w:val="23"/>
          <w:szCs w:val="23"/>
          <w:lang w:val="hy-AM"/>
        </w:rPr>
        <w:t>Նաիրիի</w:t>
      </w:r>
      <w:r w:rsidRPr="005756AA">
        <w:rPr>
          <w:rFonts w:ascii="GHEA Grapalat" w:hAnsi="GHEA Grapalat" w:cs="Sylfaen"/>
          <w:sz w:val="23"/>
          <w:szCs w:val="23"/>
          <w:lang w:val="hy-AM"/>
        </w:rPr>
        <w:t xml:space="preserve"> համայնքապետարանի աշխատակազմի (այսուհետ՝ աշխատակազմ) ֆինանսա</w:t>
      </w:r>
      <w:r w:rsidRPr="00E01325">
        <w:rPr>
          <w:rFonts w:ascii="GHEA Grapalat" w:hAnsi="GHEA Grapalat" w:cs="Sylfaen"/>
          <w:sz w:val="23"/>
          <w:szCs w:val="23"/>
          <w:lang w:val="hy-AM"/>
        </w:rPr>
        <w:t>տնտեսագիտ</w:t>
      </w:r>
      <w:r w:rsidRPr="00191380">
        <w:rPr>
          <w:rFonts w:ascii="GHEA Grapalat" w:hAnsi="GHEA Grapalat" w:cs="Sylfaen"/>
          <w:sz w:val="23"/>
          <w:szCs w:val="23"/>
          <w:lang w:val="hy-AM"/>
        </w:rPr>
        <w:t>ա</w:t>
      </w:r>
      <w:r w:rsidRPr="005756AA">
        <w:rPr>
          <w:rFonts w:ascii="GHEA Grapalat" w:hAnsi="GHEA Grapalat" w:cs="Sylfaen"/>
          <w:sz w:val="23"/>
          <w:szCs w:val="23"/>
          <w:lang w:val="hy-AM"/>
        </w:rPr>
        <w:t>կան բաժնի առաջատար մասնագետի պաշտոնն ընդգրկվում է համայնքային ծառայության կրտսեր պաշտոնների խմբի առաջին ենթախմբում: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5756AA">
        <w:rPr>
          <w:rFonts w:ascii="GHEA Grapalat" w:hAnsi="GHEA Grapalat" w:cs="Sylfaen"/>
          <w:sz w:val="23"/>
          <w:szCs w:val="23"/>
          <w:lang w:val="hy-AM"/>
        </w:rPr>
        <w:t>2. Առաջատար մասնագետին «Համայնքային ծառայության մասին» օրենքով (այսուհետ՝ օրենք) սահմանված կարգով պաշտոնում նշանակում և պաշտոնից  ազատում է աշխատակազմի քարտուղարը (այսուհետ՝ քարտուղար):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</w:p>
    <w:p w:rsidR="009851D4" w:rsidRPr="005756AA" w:rsidRDefault="009851D4" w:rsidP="009851D4">
      <w:pPr>
        <w:spacing w:after="0" w:line="360" w:lineRule="auto"/>
        <w:ind w:left="-567" w:right="-284" w:firstLine="567"/>
        <w:jc w:val="center"/>
        <w:rPr>
          <w:rFonts w:ascii="GHEA Grapalat" w:hAnsi="GHEA Grapalat" w:cs="Sylfaen"/>
          <w:b/>
          <w:sz w:val="23"/>
          <w:szCs w:val="23"/>
          <w:lang w:val="hy-AM"/>
        </w:rPr>
      </w:pPr>
      <w:r w:rsidRPr="005756AA">
        <w:rPr>
          <w:rFonts w:ascii="GHEA Grapalat" w:hAnsi="GHEA Grapalat" w:cs="Sylfaen"/>
          <w:b/>
          <w:sz w:val="23"/>
          <w:szCs w:val="23"/>
          <w:lang w:val="hy-AM"/>
        </w:rPr>
        <w:t>2. ԱՇԽԱՏԱՆՔԻ ԿԱԶՄԱԿԵՐՊՄԱՆ  ԵՎ ՂԵԿԱՎԱՐՄԱՆ ՊԱՏԱՍԽԱՆԱՏՎՈՒԹՅՈՒՆԸ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5756AA">
        <w:rPr>
          <w:rFonts w:ascii="GHEA Grapalat" w:hAnsi="GHEA Grapalat" w:cs="Sylfaen"/>
          <w:sz w:val="23"/>
          <w:szCs w:val="23"/>
          <w:lang w:val="hy-AM"/>
        </w:rPr>
        <w:t>3. Առաջատար մասնագետը անմիջականորեն ենթակա և հաշվետու է բաժնի պետին: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5756AA">
        <w:rPr>
          <w:rFonts w:ascii="GHEA Grapalat" w:hAnsi="GHEA Grapalat" w:cs="Sylfaen"/>
          <w:sz w:val="23"/>
          <w:szCs w:val="23"/>
          <w:lang w:val="hy-AM"/>
        </w:rPr>
        <w:t>4. Առաջատար մասնագետը իրեն ենթակա աշխատողներ չունի: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5756AA">
        <w:rPr>
          <w:rFonts w:ascii="GHEA Grapalat" w:hAnsi="GHEA Grapalat" w:cs="Sylfaen"/>
          <w:sz w:val="23"/>
          <w:szCs w:val="23"/>
          <w:lang w:val="hy-AM"/>
        </w:rPr>
        <w:t xml:space="preserve">5. Առաջատար մասնագետի բացակայության դեպքում նրան փոխարինում է բաժնի գլխավոր մասնագետը, կամ բաժնի այլ առաջատար մասնագետը`  քարտուղարի հայեցողությամբ: 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5756AA">
        <w:rPr>
          <w:rFonts w:ascii="GHEA Grapalat" w:hAnsi="GHEA Grapalat" w:cs="Sylfaen"/>
          <w:sz w:val="23"/>
          <w:szCs w:val="23"/>
          <w:lang w:val="hy-AM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5756AA">
        <w:rPr>
          <w:rFonts w:ascii="GHEA Grapalat" w:hAnsi="GHEA Grapalat" w:cs="Sylfaen"/>
          <w:sz w:val="23"/>
          <w:szCs w:val="23"/>
          <w:lang w:val="hy-AM"/>
        </w:rPr>
        <w:t>Բաժնի առաջատար մասնագետը բաժնի գլխավոր մասնագետի կամ բաժնի այլ առաջատար մասնագետ</w:t>
      </w:r>
      <w:r w:rsidRPr="00B94C37">
        <w:rPr>
          <w:rFonts w:ascii="GHEA Grapalat" w:hAnsi="GHEA Grapalat" w:cs="Sylfaen"/>
          <w:sz w:val="23"/>
          <w:szCs w:val="23"/>
          <w:lang w:val="hy-AM"/>
        </w:rPr>
        <w:t>ի</w:t>
      </w:r>
      <w:r w:rsidRPr="005756AA">
        <w:rPr>
          <w:rFonts w:ascii="GHEA Grapalat" w:hAnsi="GHEA Grapalat" w:cs="Sylfaen"/>
          <w:sz w:val="23"/>
          <w:szCs w:val="23"/>
          <w:lang w:val="hy-AM"/>
        </w:rPr>
        <w:t xml:space="preserve"> բացակայության դեպքում փոխարինում է նրանց` քարտուղարի հայեցողությամբ: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5756AA">
        <w:rPr>
          <w:rFonts w:ascii="GHEA Grapalat" w:hAnsi="GHEA Grapalat" w:cs="Sylfaen"/>
          <w:sz w:val="23"/>
          <w:szCs w:val="23"/>
          <w:lang w:val="hy-AM"/>
        </w:rPr>
        <w:t xml:space="preserve">  6. Առաջատար  մասնագետը`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E01325">
        <w:rPr>
          <w:rFonts w:ascii="GHEA Grapalat" w:hAnsi="GHEA Grapalat" w:cs="Sylfaen"/>
          <w:sz w:val="23"/>
          <w:szCs w:val="23"/>
          <w:lang w:val="hy-AM"/>
        </w:rPr>
        <w:lastRenderedPageBreak/>
        <w:t>1</w:t>
      </w:r>
      <w:r w:rsidRPr="005756AA">
        <w:rPr>
          <w:rFonts w:ascii="GHEA Grapalat" w:hAnsi="GHEA Grapalat" w:cs="Sylfaen"/>
          <w:sz w:val="23"/>
          <w:szCs w:val="23"/>
          <w:lang w:val="hy-AM"/>
        </w:rPr>
        <w:t>) աշխատանքների կազմակերպման, ծրագրման, համակարգման, ղեկավարման և վերահսկման լիազորություններ չունի.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E01325">
        <w:rPr>
          <w:rFonts w:ascii="GHEA Grapalat" w:hAnsi="GHEA Grapalat" w:cs="Sylfaen"/>
          <w:sz w:val="23"/>
          <w:szCs w:val="23"/>
          <w:lang w:val="hy-AM"/>
        </w:rPr>
        <w:t>2</w:t>
      </w:r>
      <w:r w:rsidRPr="005756AA">
        <w:rPr>
          <w:rFonts w:ascii="GHEA Grapalat" w:hAnsi="GHEA Grapalat" w:cs="Sylfaen"/>
          <w:sz w:val="23"/>
          <w:szCs w:val="23"/>
          <w:lang w:val="hy-AM"/>
        </w:rPr>
        <w:t>) կատարում է բաժնի պետի հանձնարարականները.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E01325">
        <w:rPr>
          <w:rFonts w:ascii="GHEA Grapalat" w:hAnsi="GHEA Grapalat" w:cs="Sylfaen"/>
          <w:sz w:val="23"/>
          <w:szCs w:val="23"/>
          <w:lang w:val="hy-AM"/>
        </w:rPr>
        <w:t>3</w:t>
      </w:r>
      <w:r w:rsidRPr="005756AA">
        <w:rPr>
          <w:rFonts w:ascii="GHEA Grapalat" w:hAnsi="GHEA Grapalat" w:cs="Sylfaen"/>
          <w:sz w:val="23"/>
          <w:szCs w:val="23"/>
          <w:lang w:val="hy-AM"/>
        </w:rPr>
        <w:t>) պատասխանատվություն է կրում  օրենքների և այլ իրավական ակտերի պահանջները և տրված հանձնարարականները չկատարելու կամ ոչ պատշաճ կատարելու, լիազորությունները վերազանցելու համար: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</w:p>
    <w:p w:rsidR="009851D4" w:rsidRPr="005756AA" w:rsidRDefault="009851D4" w:rsidP="009851D4">
      <w:pPr>
        <w:spacing w:after="0" w:line="360" w:lineRule="auto"/>
        <w:ind w:left="-567" w:right="-284" w:firstLine="567"/>
        <w:jc w:val="center"/>
        <w:rPr>
          <w:rFonts w:ascii="GHEA Grapalat" w:hAnsi="GHEA Grapalat" w:cs="Sylfaen"/>
          <w:b/>
          <w:sz w:val="23"/>
          <w:szCs w:val="23"/>
          <w:lang w:val="hy-AM"/>
        </w:rPr>
      </w:pPr>
      <w:r w:rsidRPr="005756AA">
        <w:rPr>
          <w:rFonts w:ascii="GHEA Grapalat" w:hAnsi="GHEA Grapalat" w:cs="Sylfaen"/>
          <w:b/>
          <w:sz w:val="23"/>
          <w:szCs w:val="23"/>
          <w:lang w:val="hy-AM"/>
        </w:rPr>
        <w:t>3. ՈՐՈՇՈՒՄՆԵՐ ԿԱՅԱՑՆԵԼՈՒ ԼԻԱԶՈՐՈՒԹՅՈՒՆՆԵՐԸ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5756AA">
        <w:rPr>
          <w:rFonts w:ascii="GHEA Grapalat" w:hAnsi="GHEA Grapalat" w:cs="Sylfaen"/>
          <w:sz w:val="23"/>
          <w:szCs w:val="23"/>
          <w:lang w:val="hy-AM"/>
        </w:rPr>
        <w:t>7. Առաջատար մասնագետը մասնակցում է հիմնախնդիրների լուծմանը, որոշումների ընդունմանը և հանձնարարականների կատարմանը: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</w:p>
    <w:p w:rsidR="009851D4" w:rsidRPr="005756AA" w:rsidRDefault="009851D4" w:rsidP="009851D4">
      <w:pPr>
        <w:spacing w:after="0" w:line="360" w:lineRule="auto"/>
        <w:ind w:left="-567" w:right="-284" w:firstLine="567"/>
        <w:jc w:val="center"/>
        <w:rPr>
          <w:rFonts w:ascii="GHEA Grapalat" w:hAnsi="GHEA Grapalat" w:cs="Sylfaen"/>
          <w:b/>
          <w:sz w:val="23"/>
          <w:szCs w:val="23"/>
          <w:lang w:val="hy-AM"/>
        </w:rPr>
      </w:pPr>
      <w:r w:rsidRPr="005756AA">
        <w:rPr>
          <w:rFonts w:ascii="GHEA Grapalat" w:hAnsi="GHEA Grapalat" w:cs="Sylfaen"/>
          <w:b/>
          <w:sz w:val="23"/>
          <w:szCs w:val="23"/>
          <w:lang w:val="hy-AM"/>
        </w:rPr>
        <w:t>4. ՇՓՈՒՄՆԵՐԸ  ԵՎ ՆԵՐԿԱՅԱՑՈՒՑՉՈՒԹՅՈՒՆԸ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5756AA">
        <w:rPr>
          <w:rFonts w:ascii="GHEA Grapalat" w:hAnsi="GHEA Grapalat" w:cs="Sylfaen"/>
          <w:sz w:val="23"/>
          <w:szCs w:val="23"/>
          <w:lang w:val="hy-AM"/>
        </w:rPr>
        <w:t>8. Առաջատար  մասնագետը`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E01325">
        <w:rPr>
          <w:rFonts w:ascii="GHEA Grapalat" w:hAnsi="GHEA Grapalat" w:cs="Sylfaen"/>
          <w:sz w:val="23"/>
          <w:szCs w:val="23"/>
          <w:lang w:val="hy-AM"/>
        </w:rPr>
        <w:t>1</w:t>
      </w:r>
      <w:r w:rsidRPr="005756AA">
        <w:rPr>
          <w:rFonts w:ascii="GHEA Grapalat" w:hAnsi="GHEA Grapalat" w:cs="Sylfaen"/>
          <w:sz w:val="23"/>
          <w:szCs w:val="23"/>
          <w:lang w:val="hy-AM"/>
        </w:rPr>
        <w:t>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E01325">
        <w:rPr>
          <w:rFonts w:ascii="GHEA Grapalat" w:hAnsi="GHEA Grapalat" w:cs="Sylfaen"/>
          <w:sz w:val="23"/>
          <w:szCs w:val="23"/>
          <w:lang w:val="hy-AM"/>
        </w:rPr>
        <w:t>2</w:t>
      </w:r>
      <w:r w:rsidRPr="005756AA">
        <w:rPr>
          <w:rFonts w:ascii="GHEA Grapalat" w:hAnsi="GHEA Grapalat" w:cs="Sylfaen"/>
          <w:sz w:val="23"/>
          <w:szCs w:val="23"/>
          <w:lang w:val="hy-AM"/>
        </w:rPr>
        <w:t>) աշխատակազմից դուրս շփվում է բաժնի պետի հանձնարարությամբ.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E01325">
        <w:rPr>
          <w:rFonts w:ascii="GHEA Grapalat" w:hAnsi="GHEA Grapalat" w:cs="Sylfaen"/>
          <w:sz w:val="23"/>
          <w:szCs w:val="23"/>
          <w:lang w:val="hy-AM"/>
        </w:rPr>
        <w:t>3</w:t>
      </w:r>
      <w:r w:rsidRPr="005756AA">
        <w:rPr>
          <w:rFonts w:ascii="GHEA Grapalat" w:hAnsi="GHEA Grapalat" w:cs="Sylfaen"/>
          <w:sz w:val="23"/>
          <w:szCs w:val="23"/>
          <w:lang w:val="hy-AM"/>
        </w:rPr>
        <w:t>) աշխատակազմից դուրս որպես ներկայացուցիչ հանդես գալու լիազորություններ չունի: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</w:p>
    <w:p w:rsidR="009851D4" w:rsidRPr="005756AA" w:rsidRDefault="009851D4" w:rsidP="009851D4">
      <w:pPr>
        <w:spacing w:after="0" w:line="360" w:lineRule="auto"/>
        <w:ind w:left="-567" w:right="-284" w:firstLine="567"/>
        <w:jc w:val="center"/>
        <w:rPr>
          <w:rFonts w:ascii="GHEA Grapalat" w:hAnsi="GHEA Grapalat" w:cs="Sylfaen"/>
          <w:b/>
          <w:sz w:val="23"/>
          <w:szCs w:val="23"/>
          <w:lang w:val="hy-AM"/>
        </w:rPr>
      </w:pPr>
      <w:r w:rsidRPr="005756AA">
        <w:rPr>
          <w:rFonts w:ascii="GHEA Grapalat" w:hAnsi="GHEA Grapalat" w:cs="Sylfaen"/>
          <w:b/>
          <w:sz w:val="23"/>
          <w:szCs w:val="23"/>
          <w:lang w:val="hy-AM"/>
        </w:rPr>
        <w:t>5. ԽՆԴԻՐՆԵՐԻ ԲԱՐԴՈՒԹՅՈՒՆԸ  ԵՎ ԴՐԱՆՑ  ՍՏԵՂԾԱԳՈՐԾԱԿԱՆ  ԼՈՒԾՈՒՄԸ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5756AA">
        <w:rPr>
          <w:rFonts w:ascii="GHEA Grapalat" w:hAnsi="GHEA Grapalat" w:cs="Sylfaen"/>
          <w:sz w:val="23"/>
          <w:szCs w:val="23"/>
          <w:lang w:val="hy-AM"/>
        </w:rPr>
        <w:t xml:space="preserve">9. Առաջատար մասնագետը, բաժնի պետի հանձնարարությամբ, մասնակցում է բաժնի առջև դրված գործառույթներից բխող խնդիրների լուծմանը և գնահատմանը: 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</w:p>
    <w:p w:rsidR="009851D4" w:rsidRPr="005756AA" w:rsidRDefault="009851D4" w:rsidP="009851D4">
      <w:pPr>
        <w:spacing w:after="0" w:line="360" w:lineRule="auto"/>
        <w:ind w:left="-567" w:right="-284" w:firstLine="567"/>
        <w:jc w:val="center"/>
        <w:rPr>
          <w:rFonts w:ascii="GHEA Grapalat" w:hAnsi="GHEA Grapalat" w:cs="Sylfaen"/>
          <w:b/>
          <w:sz w:val="23"/>
          <w:szCs w:val="23"/>
          <w:lang w:val="hy-AM"/>
        </w:rPr>
      </w:pPr>
      <w:r w:rsidRPr="005756AA">
        <w:rPr>
          <w:rFonts w:ascii="GHEA Grapalat" w:hAnsi="GHEA Grapalat" w:cs="Sylfaen"/>
          <w:b/>
          <w:sz w:val="23"/>
          <w:szCs w:val="23"/>
          <w:lang w:val="hy-AM"/>
        </w:rPr>
        <w:t>6. ԳԻՏԵԼԻՔՆԵՐԸ ԵՎ ՀՄՏՈՒԹՅՈՒՆՆԵՐԸ</w:t>
      </w:r>
    </w:p>
    <w:p w:rsidR="009851D4" w:rsidRPr="00A731C1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A731C1">
        <w:rPr>
          <w:rFonts w:ascii="GHEA Grapalat" w:hAnsi="GHEA Grapalat" w:cs="Sylfaen"/>
          <w:sz w:val="23"/>
          <w:szCs w:val="23"/>
          <w:lang w:val="hy-AM"/>
        </w:rPr>
        <w:t>10. Առաջատար  մասնագետը`</w:t>
      </w:r>
    </w:p>
    <w:p w:rsidR="009851D4" w:rsidRPr="00A731C1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A731C1">
        <w:rPr>
          <w:rFonts w:ascii="GHEA Grapalat" w:hAnsi="GHEA Grapalat" w:cs="Sylfaen"/>
          <w:sz w:val="23"/>
          <w:szCs w:val="23"/>
          <w:lang w:val="hy-AM"/>
        </w:rPr>
        <w:t>1) ունի առնվազն միջնակարգ կրթություն.</w:t>
      </w:r>
    </w:p>
    <w:p w:rsidR="009851D4" w:rsidRPr="00A731C1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A731C1">
        <w:rPr>
          <w:rFonts w:ascii="GHEA Grapalat" w:hAnsi="GHEA Grapalat" w:cs="Sylfaen"/>
          <w:sz w:val="23"/>
          <w:szCs w:val="23"/>
          <w:lang w:val="hy-AM"/>
        </w:rPr>
        <w:t xml:space="preserve">2) ունի Հայաստանի Հանրապետության Սահմանադրության, &lt;&lt;Համայնքային ծառայության մասին&gt;&gt;, &lt;&lt;Հանրային ծառայության մասին&gt;&gt;, &lt;&lt;Տեղական ինքնակառավարման մասին&gt;&gt;, &lt;&lt;Հայաստանի Հանրապետության բյուջետային համակարգի մասին&gt;&gt;, &lt;&lt;Հաշվապահական հաշվառման մասին&gt;&gt;, &lt;&lt;Տեղական տուրքերի և վճարների մասին&gt;&gt;, &lt;&lt;Ֆինանսական համահարթեցման մասին&gt;&gt; օրենքների, Աշխատանքային օրենսգրքի,  աշխատակազմի </w:t>
      </w:r>
      <w:r w:rsidRPr="00A731C1">
        <w:rPr>
          <w:rFonts w:ascii="GHEA Grapalat" w:hAnsi="GHEA Grapalat" w:cs="Sylfaen"/>
          <w:sz w:val="23"/>
          <w:szCs w:val="23"/>
          <w:lang w:val="hy-AM"/>
        </w:rPr>
        <w:lastRenderedPageBreak/>
        <w:t>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9851D4" w:rsidRPr="00A731C1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A731C1">
        <w:rPr>
          <w:rFonts w:ascii="GHEA Grapalat" w:hAnsi="GHEA Grapalat" w:cs="Sylfaen"/>
          <w:sz w:val="23"/>
          <w:szCs w:val="23"/>
          <w:lang w:val="hy-AM"/>
        </w:rPr>
        <w:t>3)  տիրապետում է անհրաժեշտ տեղեկատվությանը.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E01325">
        <w:rPr>
          <w:rFonts w:ascii="GHEA Grapalat" w:hAnsi="GHEA Grapalat" w:cs="Sylfaen"/>
          <w:sz w:val="23"/>
          <w:szCs w:val="23"/>
          <w:lang w:val="hy-AM"/>
        </w:rPr>
        <w:t>4</w:t>
      </w:r>
      <w:r w:rsidRPr="005756AA">
        <w:rPr>
          <w:rFonts w:ascii="GHEA Grapalat" w:hAnsi="GHEA Grapalat" w:cs="Sylfaen"/>
          <w:sz w:val="23"/>
          <w:szCs w:val="23"/>
          <w:lang w:val="hy-AM"/>
        </w:rPr>
        <w:t>) ունի համակարգչով և ժամանակակից այլ տեխնիկական միջոցներով  աշխատելու ունակություն: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</w:p>
    <w:p w:rsidR="009851D4" w:rsidRPr="005756AA" w:rsidRDefault="009851D4" w:rsidP="009851D4">
      <w:pPr>
        <w:spacing w:after="0" w:line="360" w:lineRule="auto"/>
        <w:ind w:left="-567" w:right="-284" w:firstLine="567"/>
        <w:jc w:val="center"/>
        <w:rPr>
          <w:rFonts w:ascii="GHEA Grapalat" w:hAnsi="GHEA Grapalat" w:cs="Sylfaen"/>
          <w:b/>
          <w:sz w:val="23"/>
          <w:szCs w:val="23"/>
          <w:lang w:val="hy-AM"/>
        </w:rPr>
      </w:pPr>
      <w:r w:rsidRPr="005756AA">
        <w:rPr>
          <w:rFonts w:ascii="GHEA Grapalat" w:hAnsi="GHEA Grapalat" w:cs="Sylfaen"/>
          <w:b/>
          <w:sz w:val="23"/>
          <w:szCs w:val="23"/>
          <w:lang w:val="hy-AM"/>
        </w:rPr>
        <w:t>7.ԻՐԱՎՈՒՆՔՆԵՐԸ ԵՎ ՊԱՐՏԱԿԱՆՈՒԹՅՈՒՆՆԵՐԸ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5756AA">
        <w:rPr>
          <w:rFonts w:ascii="GHEA Grapalat" w:hAnsi="GHEA Grapalat" w:cs="Sylfaen"/>
          <w:sz w:val="23"/>
          <w:szCs w:val="23"/>
          <w:lang w:val="hy-AM"/>
        </w:rPr>
        <w:t xml:space="preserve">11. Առաջատար մասնագետը` 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E01325">
        <w:rPr>
          <w:rFonts w:ascii="GHEA Grapalat" w:hAnsi="GHEA Grapalat" w:cs="Sylfaen"/>
          <w:sz w:val="23"/>
          <w:szCs w:val="23"/>
          <w:lang w:val="hy-AM"/>
        </w:rPr>
        <w:t>1</w:t>
      </w:r>
      <w:r w:rsidRPr="005756AA">
        <w:rPr>
          <w:rFonts w:ascii="GHEA Grapalat" w:hAnsi="GHEA Grapalat" w:cs="Sylfaen"/>
          <w:sz w:val="23"/>
          <w:szCs w:val="23"/>
          <w:lang w:val="hy-AM"/>
        </w:rPr>
        <w:t>) կատարում է բաժնի պետի հանձնարարությունները` ժամանակին և պատշաճ որակով.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E01325">
        <w:rPr>
          <w:rFonts w:ascii="GHEA Grapalat" w:hAnsi="GHEA Grapalat" w:cs="Sylfaen"/>
          <w:sz w:val="23"/>
          <w:szCs w:val="23"/>
          <w:lang w:val="hy-AM"/>
        </w:rPr>
        <w:t>2</w:t>
      </w:r>
      <w:r w:rsidRPr="005756AA">
        <w:rPr>
          <w:rFonts w:ascii="GHEA Grapalat" w:hAnsi="GHEA Grapalat" w:cs="Sylfaen"/>
          <w:sz w:val="23"/>
          <w:szCs w:val="23"/>
          <w:lang w:val="hy-AM"/>
        </w:rPr>
        <w:t>) ապահովում է բաժնի փաստաթղթային շրջանառությունը և լրացնում համապատասխան փաստաթղթերը.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E01325">
        <w:rPr>
          <w:rFonts w:ascii="GHEA Grapalat" w:hAnsi="GHEA Grapalat" w:cs="Sylfaen"/>
          <w:sz w:val="23"/>
          <w:szCs w:val="23"/>
          <w:lang w:val="hy-AM"/>
        </w:rPr>
        <w:t>3</w:t>
      </w:r>
      <w:r w:rsidRPr="005756AA">
        <w:rPr>
          <w:rFonts w:ascii="GHEA Grapalat" w:hAnsi="GHEA Grapalat" w:cs="Sylfaen"/>
          <w:sz w:val="23"/>
          <w:szCs w:val="23"/>
          <w:lang w:val="hy-AM"/>
        </w:rPr>
        <w:t>) հետևում է բաժնի պետի հանձնարարականների, համապատասխան ժամկետներում, կատարման ընթացքին, որոնց արդյունքների մասին զեկուցում է բաժնի պետին.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E01325">
        <w:rPr>
          <w:rFonts w:ascii="GHEA Grapalat" w:hAnsi="GHEA Grapalat" w:cs="Sylfaen"/>
          <w:sz w:val="23"/>
          <w:szCs w:val="23"/>
          <w:lang w:val="hy-AM"/>
        </w:rPr>
        <w:t>4</w:t>
      </w:r>
      <w:r w:rsidRPr="005756AA">
        <w:rPr>
          <w:rFonts w:ascii="GHEA Grapalat" w:hAnsi="GHEA Grapalat" w:cs="Sylfaen"/>
          <w:sz w:val="23"/>
          <w:szCs w:val="23"/>
          <w:lang w:val="hy-AM"/>
        </w:rPr>
        <w:t>) իր լիազորությունների սահմաններում, անհրաժեշտության դեպքում,  նախապատրաստում և բաժնի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E01325">
        <w:rPr>
          <w:rFonts w:ascii="GHEA Grapalat" w:hAnsi="GHEA Grapalat" w:cs="Sylfaen"/>
          <w:sz w:val="23"/>
          <w:szCs w:val="23"/>
          <w:lang w:val="hy-AM"/>
        </w:rPr>
        <w:t>5</w:t>
      </w:r>
      <w:r w:rsidRPr="005756AA">
        <w:rPr>
          <w:rFonts w:ascii="GHEA Grapalat" w:hAnsi="GHEA Grapalat" w:cs="Sylfaen"/>
          <w:sz w:val="23"/>
          <w:szCs w:val="23"/>
          <w:lang w:val="hy-AM"/>
        </w:rPr>
        <w:t xml:space="preserve">) իրականացնում է քաղաքացիների հերթագրում` բաժնի պետի մոտ ընդունելության համար.  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E01325">
        <w:rPr>
          <w:rFonts w:ascii="GHEA Grapalat" w:hAnsi="GHEA Grapalat" w:cs="Sylfaen"/>
          <w:sz w:val="23"/>
          <w:szCs w:val="23"/>
          <w:lang w:val="hy-AM"/>
        </w:rPr>
        <w:t>6</w:t>
      </w:r>
      <w:r w:rsidRPr="005756AA">
        <w:rPr>
          <w:rFonts w:ascii="GHEA Grapalat" w:hAnsi="GHEA Grapalat" w:cs="Sylfaen"/>
          <w:sz w:val="23"/>
          <w:szCs w:val="23"/>
          <w:lang w:val="hy-AM"/>
        </w:rPr>
        <w:t>) բաժնի պետի հանձնարարությամբ մասնակցում է աշխատանքային ծրագրերի մշակման աշխատանքներին.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E01325">
        <w:rPr>
          <w:rFonts w:ascii="GHEA Grapalat" w:hAnsi="GHEA Grapalat" w:cs="Sylfaen"/>
          <w:sz w:val="23"/>
          <w:szCs w:val="23"/>
          <w:lang w:val="hy-AM"/>
        </w:rPr>
        <w:t>7</w:t>
      </w:r>
      <w:r w:rsidRPr="005756AA">
        <w:rPr>
          <w:rFonts w:ascii="GHEA Grapalat" w:hAnsi="GHEA Grapalat" w:cs="Sylfaen"/>
          <w:sz w:val="23"/>
          <w:szCs w:val="23"/>
          <w:lang w:val="hy-AM"/>
        </w:rPr>
        <w:t>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5756AA">
        <w:rPr>
          <w:rFonts w:ascii="GHEA Grapalat" w:hAnsi="GHEA Grapalat" w:cs="Sylfaen"/>
          <w:sz w:val="23"/>
          <w:szCs w:val="23"/>
          <w:lang w:val="hy-AM"/>
        </w:rPr>
        <w:t xml:space="preserve"> </w:t>
      </w:r>
      <w:r w:rsidRPr="00E01325">
        <w:rPr>
          <w:rFonts w:ascii="GHEA Grapalat" w:hAnsi="GHEA Grapalat" w:cs="Sylfaen"/>
          <w:sz w:val="23"/>
          <w:szCs w:val="23"/>
          <w:lang w:val="hy-AM"/>
        </w:rPr>
        <w:t>8</w:t>
      </w:r>
      <w:r w:rsidRPr="005756AA">
        <w:rPr>
          <w:rFonts w:ascii="GHEA Grapalat" w:hAnsi="GHEA Grapalat" w:cs="Sylfaen"/>
          <w:sz w:val="23"/>
          <w:szCs w:val="23"/>
          <w:lang w:val="hy-AM"/>
        </w:rPr>
        <w:t>) բաժնի պետի հանձնարարությամբ մասնակցում է  համայնքի բյուջեի և դրանում առաջարկվող փոփոխությունների, բյուջեի կատարման վերաբերյալ համայնքի ղեկավարի ամսական, եռամuյա հաղորդումների և տարեկան հաշվետվության նախագծերի կազմման , ինչպես նաև բյուջեի կատարման վերլուծության, ամփոփման և բյուջեի կատարման համար անհրաժեշտ աշխատանքներին և ներկայացնում է համապատասխան առաջարկություններ բաժնի պետին.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E01325">
        <w:rPr>
          <w:rFonts w:ascii="GHEA Grapalat" w:hAnsi="GHEA Grapalat" w:cs="Sylfaen"/>
          <w:sz w:val="23"/>
          <w:szCs w:val="23"/>
          <w:lang w:val="hy-AM"/>
        </w:rPr>
        <w:t>9</w:t>
      </w:r>
      <w:r w:rsidRPr="005756AA">
        <w:rPr>
          <w:rFonts w:ascii="GHEA Grapalat" w:hAnsi="GHEA Grapalat" w:cs="Sylfaen"/>
          <w:sz w:val="23"/>
          <w:szCs w:val="23"/>
          <w:lang w:val="hy-AM"/>
        </w:rPr>
        <w:t>) բաժնի պետի հանձնարարությամբ մասնակցում է  համայնքի ղեկավարի կողմից համայնքի բյուջեի միջոցների տնօրինումն ու  դրանց նպատակային oգտագործումն ապահովող աշխատանքներին,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5756AA">
        <w:rPr>
          <w:rFonts w:ascii="GHEA Grapalat" w:hAnsi="GHEA Grapalat" w:cs="Sylfaen"/>
          <w:sz w:val="23"/>
          <w:szCs w:val="23"/>
          <w:lang w:val="hy-AM"/>
        </w:rPr>
        <w:lastRenderedPageBreak/>
        <w:t>Առաջատար մասնագետն ունի oրենքով, իրավական այլ ակտերով նախատեսված այլ իրավունքներ և կրում է այդ ակտերով նախատեսված այլ պարտականություններ: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</w:p>
    <w:p w:rsidR="009851D4" w:rsidRPr="005756AA" w:rsidRDefault="009851D4" w:rsidP="009851D4">
      <w:pPr>
        <w:spacing w:after="0" w:line="360" w:lineRule="auto"/>
        <w:ind w:left="-567" w:right="-284" w:firstLine="567"/>
        <w:jc w:val="center"/>
        <w:rPr>
          <w:rFonts w:ascii="GHEA Grapalat" w:hAnsi="GHEA Grapalat" w:cs="Sylfaen"/>
          <w:b/>
          <w:sz w:val="23"/>
          <w:szCs w:val="23"/>
          <w:lang w:val="hy-AM"/>
        </w:rPr>
      </w:pPr>
      <w:r w:rsidRPr="005756AA">
        <w:rPr>
          <w:rFonts w:ascii="GHEA Grapalat" w:hAnsi="GHEA Grapalat" w:cs="Sylfaen"/>
          <w:b/>
          <w:sz w:val="23"/>
          <w:szCs w:val="23"/>
          <w:lang w:val="hy-AM"/>
        </w:rPr>
        <w:t>8.ՀԱՄԱՅՆՔԱՅԻՆ    ԾԱՌԱՅՈՒԹՅԱՆ    ԴԱՍԱՅԻՆ  ԱՍՏԻՃԱՆԸ</w:t>
      </w:r>
    </w:p>
    <w:p w:rsidR="009851D4" w:rsidRPr="005756AA" w:rsidRDefault="009851D4" w:rsidP="009851D4">
      <w:pPr>
        <w:spacing w:after="0" w:line="360" w:lineRule="auto"/>
        <w:ind w:left="-567" w:right="-284" w:firstLine="567"/>
        <w:jc w:val="both"/>
        <w:rPr>
          <w:rFonts w:ascii="GHEA Grapalat" w:hAnsi="GHEA Grapalat" w:cs="Sylfaen"/>
          <w:sz w:val="23"/>
          <w:szCs w:val="23"/>
          <w:lang w:val="hy-AM"/>
        </w:rPr>
      </w:pPr>
      <w:r w:rsidRPr="005756AA">
        <w:rPr>
          <w:rFonts w:ascii="GHEA Grapalat" w:hAnsi="GHEA Grapalat" w:cs="Sylfaen"/>
          <w:sz w:val="23"/>
          <w:szCs w:val="23"/>
          <w:lang w:val="hy-AM"/>
        </w:rPr>
        <w:t>12. Առաջատար մասնագետին օրենքով սահմանված կարգով շնորհվում է Հայաստանի Հանրապետության համայնքային ծառայության 1-ին դասի կրտսեր ծառայողի  դասային աստիճան:</w:t>
      </w:r>
    </w:p>
    <w:p w:rsidR="003F49C8" w:rsidRPr="009851D4" w:rsidRDefault="009851D4">
      <w:pPr>
        <w:rPr>
          <w:lang w:val="hy-AM"/>
        </w:rPr>
      </w:pPr>
    </w:p>
    <w:sectPr w:rsidR="003F49C8" w:rsidRPr="009851D4" w:rsidSect="009851D4">
      <w:pgSz w:w="12240" w:h="15840"/>
      <w:pgMar w:top="630" w:right="850" w:bottom="63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F"/>
    <w:rsid w:val="007A3DCC"/>
    <w:rsid w:val="009851D4"/>
    <w:rsid w:val="00D7101F"/>
    <w:rsid w:val="00FC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EFC0F6-D367-4B49-A34E-52DB22E5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1D4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771</Words>
  <Characters>4398</Characters>
  <Application>Microsoft Office Word</Application>
  <DocSecurity>0</DocSecurity>
  <Lines>36</Lines>
  <Paragraphs>10</Paragraphs>
  <ScaleCrop>false</ScaleCrop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GA-H510M</dc:creator>
  <cp:keywords>https://mul2-mta.gov.am/tasks/2006136/oneclick?token=a3d2485d48268f3fb6cab93c34d8f8ce</cp:keywords>
  <dc:description/>
  <cp:lastModifiedBy>GA-H510M</cp:lastModifiedBy>
  <cp:revision>2</cp:revision>
  <dcterms:created xsi:type="dcterms:W3CDTF">2025-10-01T12:42:00Z</dcterms:created>
  <dcterms:modified xsi:type="dcterms:W3CDTF">2025-10-01T12:43:00Z</dcterms:modified>
</cp:coreProperties>
</file>